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1F3864"/>
          <w:sz w:val="48"/>
          <w:szCs w:val="48"/>
        </w:rPr>
        <w:t xml:space="preserve">PRANAY MOKIDA</w:t>
      </w:r>
    </w:p>
    <w:p>
      <w:pPr>
        <w:spacing w:before="0" w:after="0"/>
        <w:jc w:val="center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Hyderabad, India  •  pranay.mokida@protonmail.com  •  +91-7989525558</w:t>
      </w:r>
    </w:p>
    <w:p>
      <w:pPr>
        <w:pBdr>
          <w:bottom w:val="single" w:color="2E5E9E" w:sz="8" w:space="1"/>
        </w:pBdr>
        <w:spacing w:before="0" w:after="100"/>
      </w:pPr>
    </w:p>
    <w:p>
      <w:pPr>
        <w:spacing w:before="260" w:after="4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PROFESSIONAL SUMMARY</w:t>
      </w:r>
    </w:p>
    <w:p>
      <w:pPr>
        <w:pBdr>
          <w:bottom w:val="single" w:color="2E5E9E" w:sz="8" w:space="1"/>
        </w:pBdr>
        <w:spacing w:before="0" w:after="100"/>
      </w:pPr>
    </w:p>
    <w:p>
      <w:pPr>
        <w:spacing w:before="100" w:after="80"/>
      </w:pPr>
      <w:r>
        <w:rPr>
          <w:rFonts w:ascii="Arial" w:cs="Arial" w:eastAsia="Arial" w:hAnsi="Arial"/>
          <w:sz w:val="20"/>
          <w:szCs w:val="20"/>
        </w:rPr>
        <w:t xml:space="preserve">Security analyst with 2+ years of experience analyzing cyber threats, conducting intrusion detection, and performing malware analysis. Proven expertise in security log analysis, SQL-based threat hunting, and incident response using industry-standard SIEM and EDR platforms. Demonstrated ability to investigate sophisticated threats, document security findings, and collaborate with cross-functional teams to mitigate risks and strengthen security posture.</w:t>
      </w:r>
    </w:p>
    <w:p>
      <w:pPr>
        <w:spacing w:before="260" w:after="4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TECHNICAL SKILLS</w:t>
      </w:r>
    </w:p>
    <w:p>
      <w:pPr>
        <w:pBdr>
          <w:bottom w:val="single" w:color="2E5E9E" w:sz="8" w:space="1"/>
        </w:pBdr>
        <w:spacing w:before="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Threat Detection</w:t>
            </w:r>
          </w:p>
        </w:tc>
        <w:tc>
          <w:tcPr>
            <w:tcW w:type="dxa" w:w="67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top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Intrusion Detection, Malware Analysis, Threat Hunting, IOC Identification, Log Analysis, Behavioral Analysis</w:t>
            </w:r>
          </w:p>
        </w:tc>
      </w:tr>
      <w:tr>
        <w:tc>
          <w:tcPr>
            <w:tcW w:type="dxa" w:w="260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SIEM &amp; EDR</w:t>
            </w:r>
          </w:p>
        </w:tc>
        <w:tc>
          <w:tcPr>
            <w:tcW w:type="dxa" w:w="67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top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CrowdStrike Falcon, Splunk, Microsoft Sentinel, Azure AD, JumpCloud</w:t>
            </w:r>
          </w:p>
        </w:tc>
      </w:tr>
      <w:tr>
        <w:tc>
          <w:tcPr>
            <w:tcW w:type="dxa" w:w="260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IAM &amp; Access Control</w:t>
            </w:r>
          </w:p>
        </w:tc>
        <w:tc>
          <w:tcPr>
            <w:tcW w:type="dxa" w:w="67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top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CyberArk PAM, SailPoint IIQ, MS Active Directory, RBAC, Least Privilege Enforcement, OAuth / SAML</w:t>
            </w:r>
          </w:p>
        </w:tc>
      </w:tr>
      <w:tr>
        <w:tc>
          <w:tcPr>
            <w:tcW w:type="dxa" w:w="260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Network &amp; Endpoint</w:t>
            </w:r>
          </w:p>
        </w:tc>
        <w:tc>
          <w:tcPr>
            <w:tcW w:type="dxa" w:w="67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top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Firewall Analysis, Network Traffic Analysis, JAMF, Kaspersky Endpoint Security, Vulnerability Assessment</w:t>
            </w:r>
          </w:p>
        </w:tc>
      </w:tr>
      <w:tr>
        <w:tc>
          <w:tcPr>
            <w:tcW w:type="dxa" w:w="260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Incident Response</w:t>
            </w:r>
          </w:p>
        </w:tc>
        <w:tc>
          <w:tcPr>
            <w:tcW w:type="dxa" w:w="67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top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CIRT Operations, Root Cause Analysis, Containment &amp; Eradication, Post-Incident Review, ServiceNow, Jira</w:t>
            </w:r>
          </w:p>
        </w:tc>
      </w:tr>
      <w:tr>
        <w:tc>
          <w:tcPr>
            <w:tcW w:type="dxa" w:w="260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GRC &amp; Compliance</w:t>
            </w:r>
          </w:p>
        </w:tc>
        <w:tc>
          <w:tcPr>
            <w:tcW w:type="dxa" w:w="67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top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ISO 27001 / 27002, ISMS Implementation, Risk Analysis, Security Assessments, Audit Support, Policy Enforcement</w:t>
            </w:r>
          </w:p>
        </w:tc>
      </w:tr>
      <w:tr>
        <w:tc>
          <w:tcPr>
            <w:tcW w:type="dxa" w:w="260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Scripting &amp; Automation</w:t>
            </w:r>
          </w:p>
        </w:tc>
        <w:tc>
          <w:tcPr>
            <w:tcW w:type="dxa" w:w="67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top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Python, Bash, SQL (Threat Hunting Queries), Power Automate</w:t>
            </w:r>
          </w:p>
        </w:tc>
      </w:tr>
      <w:tr>
        <w:tc>
          <w:tcPr>
            <w:tcW w:type="dxa" w:w="260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Cloud &amp; Productivity</w:t>
            </w:r>
          </w:p>
        </w:tc>
        <w:tc>
          <w:tcPr>
            <w:tcW w:type="dxa" w:w="67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top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Azure AD, Office 365, Intune, Power Automate</w:t>
            </w:r>
          </w:p>
        </w:tc>
      </w:tr>
      <w:tr>
        <w:tc>
          <w:tcPr>
            <w:tcW w:type="dxa" w:w="260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Pentesting Support</w:t>
            </w:r>
          </w:p>
        </w:tc>
        <w:tc>
          <w:tcPr>
            <w:tcW w:type="dxa" w:w="6760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top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Web App Testing, Reconnaissance, Vulnerability Reporting, TryHackMe (Active)</w:t>
            </w:r>
          </w:p>
        </w:tc>
      </w:tr>
    </w:tbl>
    <w:p>
      <w:pPr>
        <w:spacing w:before="260" w:after="4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PROFESSIONAL EXPERIENCE</w:t>
      </w:r>
    </w:p>
    <w:p>
      <w:pPr>
        <w:pBdr>
          <w:bottom w:val="single" w:color="2E5E9E" w:sz="8" w:space="1"/>
        </w:pBdr>
        <w:spacing w:before="0" w:after="100"/>
      </w:pPr>
    </w:p>
    <w:p>
      <w:pPr>
        <w:spacing w:before="18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Risk Tech and Controls Analyst</w:t>
      </w:r>
      <w:r>
        <w:rPr>
          <w:rFonts w:ascii="Arial" w:cs="Arial" w:eastAsia="Arial" w:hAnsi="Arial"/>
          <w:color w:val="777777"/>
          <w:sz w:val="20"/>
          <w:szCs w:val="20"/>
        </w:rPr>
        <w:t xml:space="preserve">  |  </w:t>
      </w: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JP Morgan Chase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  |  January 2025 – Present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Analyze security alerts and conduct threat investigations across Privileged Access Management (PAM) and access control systems, documenting findings in ServiceNow and Jira.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Monitor CyberArk PAM for security events including unauthorized access attempts, privilege escalation, and policy violations, performing initial triage and escalating critical threats.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Conduct security assessments and risk analysis across identity and access management infrastructure, identifying vulnerabilities and recommending remediation strategies.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Perform log analysis on firewall and network access control systems to identify anomalous behavior and validate security policies.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Collaborate with security teams to improve GRC processes, including access reviews, compliance monitoring, and policy enforcement.</w:t>
      </w:r>
    </w:p>
    <w:p>
      <w:pPr>
        <w:spacing w:before="18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Security Analyst</w:t>
      </w:r>
      <w:r>
        <w:rPr>
          <w:rFonts w:ascii="Arial" w:cs="Arial" w:eastAsia="Arial" w:hAnsi="Arial"/>
          <w:color w:val="777777"/>
          <w:sz w:val="20"/>
          <w:szCs w:val="20"/>
        </w:rPr>
        <w:t xml:space="preserve">  |  </w:t>
      </w: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Providence India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  |  January 2023 – December 2024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Analyzed cyber threats and conducted intrusion detection using CrowdStrike EDR, identifying malware infections, lateral movement, and APTs, reducing mean time to detection by 40%.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Performed malware analysis and threat hunting using endpoint telemetry, process behavior analysis, and file hash correlation to identify IOCs and threat actor techniques.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Conducted log analysis across firewall logs, authentication systems, and network traffic to detect intrusion attempts, brute force attacks, C2 communication, and data exfiltration.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Utilized SQL queries to investigate security incidents, correlate events across multiple data sources, and identify patterns of malicious activity in large datasets.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Investigated critical security incidents as part of CIRT operations, performing root cause analysis, containment, eradication, and recovery while documenting findings for post-incident review.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Managed vulnerability assessment program, coordinating with system owners to prioritize remediation based on risk severity, exploitability, and business impact.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Developed automation solutions using Python and Power Automate, reducing security ticket processing time by 50% and manual workflow intervention by 35%.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Administered SailPoint IAM and MS Active Directory for RBAC, ensuring least privilege principles and maintaining security compliance.</w:t>
      </w:r>
    </w:p>
    <w:p>
      <w:pPr>
        <w:spacing w:before="18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Security Engineer (Internship)</w:t>
      </w:r>
      <w:r>
        <w:rPr>
          <w:rFonts w:ascii="Arial" w:cs="Arial" w:eastAsia="Arial" w:hAnsi="Arial"/>
          <w:color w:val="777777"/>
          <w:sz w:val="20"/>
          <w:szCs w:val="20"/>
        </w:rPr>
        <w:t xml:space="preserve">  |  </w:t>
      </w: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Syfe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  |  June 2022 – November 2022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Monitored security alerts and analyzed SIEM dashboards using Splunk to identify potential threats, investigating suspicious activities and escalating incidents.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Assisted in vulnerability assessments and penetration testing across web applications, network infrastructure, and cloud environments, documenting security risks and remediation strategies.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Supported incident response operations by analyzing security breaches and malware infections, collaborating with senior analysts to contain threats and implement recovery procedures.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Developed and implemented incident and change management policies aligned with ISMS framework, establishing structured processes to minimize security threats.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Administered endpoint security tools including JAMF, Kaspersky Endpoint Security, and JumpCloud, managing device compliance, patches, and access control policies.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Prepared detailed security reports documenting vulnerability findings, penetration test results, and mitigation strategies for management review.</w:t>
      </w:r>
    </w:p>
    <w:p>
      <w:pPr>
        <w:spacing w:before="18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IT Administrator (Internship)</w:t>
      </w:r>
      <w:r>
        <w:rPr>
          <w:rFonts w:ascii="Arial" w:cs="Arial" w:eastAsia="Arial" w:hAnsi="Arial"/>
          <w:color w:val="777777"/>
          <w:sz w:val="20"/>
          <w:szCs w:val="20"/>
        </w:rPr>
        <w:t xml:space="preserve">  |  </w:t>
      </w: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Tsaaro Consulting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  |  December 2021 – May 2022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Managed enterprise security infrastructure including Azure Active Directory, JAMF Pro, and Kaspersky Endpoint Security across multiple clients.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Implemented IT solutions integrating Intune with Office 365 and developing custom system configuration policies tailored to organizational security requirements.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Conducted internal IT risk assessments and audits to identify security vulnerabilities and compliance gaps across client environments.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Researched and recommended ITSM solutions aligned with ISO 27001/27002, collaborating with Data Privacy Officers to draft security policies.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Developed comprehensive SOP documentation for security configurations across various SaaS platforms to standardize client implementations.</w:t>
      </w:r>
    </w:p>
    <w:p>
      <w:pPr>
        <w:spacing w:before="260" w:after="4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EDUCATION</w:t>
      </w:r>
    </w:p>
    <w:p>
      <w:pPr>
        <w:pBdr>
          <w:bottom w:val="single" w:color="2E5E9E" w:sz="8" w:space="1"/>
        </w:pBdr>
        <w:spacing w:before="0" w:after="100"/>
      </w:pPr>
    </w:p>
    <w:p>
      <w:pPr>
        <w:spacing w:before="120" w:after="3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Bachelor of Technology – Computer Science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  |  Specialization: Cyber Security</w:t>
      </w:r>
    </w:p>
    <w:p>
      <w:pPr>
        <w:spacing w:before="0" w:after="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NIIT University  |  June 2018 – June 2022</w:t>
      </w:r>
    </w:p>
    <w:p>
      <w:pPr>
        <w:spacing w:before="260" w:after="4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LANGUAGES</w:t>
      </w:r>
    </w:p>
    <w:p>
      <w:pPr>
        <w:pBdr>
          <w:bottom w:val="single" w:color="2E5E9E" w:sz="8" w:space="1"/>
        </w:pBdr>
        <w:spacing w:before="0" w:after="100"/>
      </w:pPr>
    </w:p>
    <w:p>
      <w:pPr>
        <w:spacing w:before="10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English</w:t>
      </w:r>
      <w:r>
        <w:rPr>
          <w:rFonts w:ascii="Arial" w:cs="Arial" w:eastAsia="Arial" w:hAnsi="Arial"/>
          <w:sz w:val="20"/>
          <w:szCs w:val="20"/>
        </w:rPr>
        <w:t xml:space="preserve"> (Full Professional Proficiency)  • 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Telugu</w:t>
      </w:r>
      <w:r>
        <w:rPr>
          <w:rFonts w:ascii="Arial" w:cs="Arial" w:eastAsia="Arial" w:hAnsi="Arial"/>
          <w:sz w:val="20"/>
          <w:szCs w:val="20"/>
        </w:rPr>
        <w:t xml:space="preserve"> (Native)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2026-02-17T06:24:50.483Z</dcterms:created>
  <dcterms:modified xsi:type="dcterms:W3CDTF">2026-02-17T06:24:50.485Z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